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5E" w:rsidRPr="005F467F" w:rsidRDefault="0018435E" w:rsidP="0018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PRINCIPIO Y FUNDAMENTO </w:t>
      </w:r>
    </w:p>
    <w:p w:rsidR="0018435E" w:rsidRPr="005F467F" w:rsidRDefault="0018435E" w:rsidP="0018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>DEL DISCERNIMIENTO CRISTIANO</w:t>
      </w:r>
    </w:p>
    <w:p w:rsidR="0018435E" w:rsidRPr="005F467F" w:rsidRDefault="0018435E" w:rsidP="0018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35E" w:rsidRPr="005F467F" w:rsidRDefault="0018435E" w:rsidP="0018435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>P. Josep Vives, S.J.</w:t>
      </w:r>
    </w:p>
    <w:p w:rsidR="0018435E" w:rsidRPr="005F467F" w:rsidRDefault="0018435E" w:rsidP="0018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C48" w:rsidRPr="005F467F" w:rsidRDefault="0018435E" w:rsidP="001843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7F">
        <w:rPr>
          <w:rFonts w:ascii="Times New Roman" w:hAnsi="Times New Roman" w:cs="Times New Roman"/>
          <w:b/>
          <w:bCs/>
          <w:sz w:val="28"/>
          <w:szCs w:val="28"/>
        </w:rPr>
        <w:t>El ser humano, ser de discernimiento.</w:t>
      </w:r>
    </w:p>
    <w:p w:rsidR="00610692" w:rsidRPr="005F467F" w:rsidRDefault="0018435E" w:rsidP="0071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  <w:u w:val="single"/>
        </w:rPr>
        <w:t>El Discernimiento es tan antiguo como Adán y Eva</w:t>
      </w:r>
      <w:r w:rsidRPr="005F467F">
        <w:rPr>
          <w:rFonts w:ascii="Times New Roman" w:hAnsi="Times New Roman" w:cs="Times New Roman"/>
          <w:sz w:val="28"/>
          <w:szCs w:val="28"/>
        </w:rPr>
        <w:t>: el árbol de la ciencia del bien y del mal bien podría decirse el árbol del Discernimiento.</w:t>
      </w:r>
      <w:r w:rsidR="00715604" w:rsidRPr="005F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04" w:rsidRPr="005F467F" w:rsidRDefault="00715604" w:rsidP="0071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67F">
        <w:rPr>
          <w:rFonts w:ascii="Times New Roman" w:hAnsi="Times New Roman" w:cs="Times New Roman"/>
          <w:sz w:val="28"/>
          <w:szCs w:val="28"/>
          <w:u w:val="single"/>
        </w:rPr>
        <w:t>El ser humano, orientado a actuar con libertad y responsabilidad en relación con Dios, si es creyente, y en relación con el entorno y con los demás aunque no fuera creyente.</w:t>
      </w:r>
    </w:p>
    <w:p w:rsidR="0018435E" w:rsidRPr="005F467F" w:rsidRDefault="0018435E" w:rsidP="00715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35E" w:rsidRPr="005F467F" w:rsidRDefault="0018435E" w:rsidP="007156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67F">
        <w:rPr>
          <w:rFonts w:ascii="Times New Roman" w:hAnsi="Times New Roman" w:cs="Times New Roman"/>
          <w:sz w:val="28"/>
          <w:szCs w:val="28"/>
          <w:u w:val="single"/>
        </w:rPr>
        <w:t>Vivir actuando humana y responsablemente es vivir discerniendo en una u otra forma. El discernimiento es una tarea permanente de todo hombre en toda situación.</w:t>
      </w:r>
    </w:p>
    <w:p w:rsidR="00715604" w:rsidRPr="005F467F" w:rsidRDefault="00715604" w:rsidP="007156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7F">
        <w:rPr>
          <w:rFonts w:ascii="Times New Roman" w:hAnsi="Times New Roman" w:cs="Times New Roman"/>
          <w:b/>
          <w:bCs/>
          <w:sz w:val="28"/>
          <w:szCs w:val="28"/>
        </w:rPr>
        <w:t>Discernimiento cristiano.</w:t>
      </w:r>
    </w:p>
    <w:p w:rsidR="00715604" w:rsidRPr="005F467F" w:rsidRDefault="00715604" w:rsidP="0071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  <w:u w:val="single"/>
        </w:rPr>
        <w:t>En la vida cristiana el discernimiento debiera ser una actitud básica y hasta particularmente característica</w:t>
      </w:r>
      <w:r w:rsidRPr="005F467F">
        <w:rPr>
          <w:rFonts w:ascii="Times New Roman" w:hAnsi="Times New Roman" w:cs="Times New Roman"/>
          <w:sz w:val="28"/>
          <w:szCs w:val="28"/>
        </w:rPr>
        <w:t>.</w:t>
      </w:r>
    </w:p>
    <w:p w:rsidR="00715604" w:rsidRPr="005F467F" w:rsidRDefault="00715604" w:rsidP="0071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 xml:space="preserve">Lo central en la enseñanza </w:t>
      </w:r>
      <w:proofErr w:type="spellStart"/>
      <w:r w:rsidRPr="005F467F">
        <w:rPr>
          <w:rFonts w:ascii="Times New Roman" w:hAnsi="Times New Roman" w:cs="Times New Roman"/>
          <w:sz w:val="28"/>
          <w:szCs w:val="28"/>
        </w:rPr>
        <w:t>práxica</w:t>
      </w:r>
      <w:proofErr w:type="spellEnd"/>
      <w:r w:rsidRPr="005F467F">
        <w:rPr>
          <w:rFonts w:ascii="Times New Roman" w:hAnsi="Times New Roman" w:cs="Times New Roman"/>
          <w:sz w:val="28"/>
          <w:szCs w:val="28"/>
        </w:rPr>
        <w:t xml:space="preserve"> de Jesús es que no hemos de regular solamente nuestra conducta por sujeción a un código preestablecido, a un sistema de leyes morales o de prácticas religiosas y cultuales, sino por el </w:t>
      </w:r>
      <w:r w:rsidRPr="005F467F">
        <w:rPr>
          <w:rFonts w:ascii="Times New Roman" w:hAnsi="Times New Roman" w:cs="Times New Roman"/>
          <w:sz w:val="28"/>
          <w:szCs w:val="28"/>
          <w:u w:val="single"/>
        </w:rPr>
        <w:t>ejercicio responsable de la libertad de hijos.</w:t>
      </w:r>
    </w:p>
    <w:p w:rsidR="00715604" w:rsidRPr="005F467F" w:rsidRDefault="00715604" w:rsidP="0071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604" w:rsidRPr="005F467F" w:rsidRDefault="00715604" w:rsidP="0071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 xml:space="preserve">Esto es el </w:t>
      </w:r>
      <w:r w:rsidRPr="005F467F">
        <w:rPr>
          <w:rFonts w:ascii="Times New Roman" w:hAnsi="Times New Roman" w:cs="Times New Roman"/>
          <w:sz w:val="28"/>
          <w:szCs w:val="28"/>
          <w:u w:val="single"/>
        </w:rPr>
        <w:t>centro de la teología paulina:</w:t>
      </w:r>
      <w:r w:rsidRPr="005F467F">
        <w:rPr>
          <w:rFonts w:ascii="Times New Roman" w:hAnsi="Times New Roman" w:cs="Times New Roman"/>
          <w:sz w:val="28"/>
          <w:szCs w:val="28"/>
        </w:rPr>
        <w:t xml:space="preserve"> Pablo no se cansa de proclamar que ya no se trata de obedecer a la Ley, sino de vivir la relación con el Padre desde nuestra libertad de hijos, cosa que supone que los hijos buscan responsablemente "discernir" </w:t>
      </w:r>
      <w:r w:rsidR="00662618" w:rsidRPr="005F467F">
        <w:rPr>
          <w:rFonts w:ascii="Times New Roman" w:hAnsi="Times New Roman" w:cs="Times New Roman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sz w:val="28"/>
          <w:szCs w:val="28"/>
        </w:rPr>
        <w:t>cual es la voluntad del Padre. En sustancia, se trata de vivir, no del cumplimiento de la Ley, sino de una relación amorosa con Dios, revelado como Padre, y a impulsos de una fuerza interior que proviene del mismo Dios, mediada a través de Cristo, que es el Espíritu del</w:t>
      </w:r>
    </w:p>
    <w:p w:rsidR="00715604" w:rsidRPr="005F467F" w:rsidRDefault="00715604" w:rsidP="0071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67F">
        <w:rPr>
          <w:rFonts w:ascii="Times New Roman" w:hAnsi="Times New Roman" w:cs="Times New Roman"/>
          <w:sz w:val="28"/>
          <w:szCs w:val="28"/>
        </w:rPr>
        <w:t>Padre derramado en lo</w:t>
      </w:r>
      <w:r w:rsidR="00610692" w:rsidRPr="005F467F">
        <w:rPr>
          <w:rFonts w:ascii="Times New Roman" w:hAnsi="Times New Roman" w:cs="Times New Roman"/>
          <w:sz w:val="28"/>
          <w:szCs w:val="28"/>
        </w:rPr>
        <w:t xml:space="preserve"> hondo de nuestros corazones (</w:t>
      </w:r>
      <w:proofErr w:type="spellStart"/>
      <w:r w:rsidR="00610692" w:rsidRPr="005F467F">
        <w:rPr>
          <w:rFonts w:ascii="Times New Roman" w:hAnsi="Times New Roman" w:cs="Times New Roman"/>
          <w:sz w:val="28"/>
          <w:szCs w:val="28"/>
        </w:rPr>
        <w:t>R</w:t>
      </w:r>
      <w:r w:rsidRPr="005F467F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5F467F">
        <w:rPr>
          <w:rFonts w:ascii="Times New Roman" w:hAnsi="Times New Roman" w:cs="Times New Roman"/>
          <w:sz w:val="28"/>
          <w:szCs w:val="28"/>
        </w:rPr>
        <w:t xml:space="preserve"> 5,5).</w:t>
      </w:r>
    </w:p>
    <w:p w:rsidR="00715604" w:rsidRDefault="00715604" w:rsidP="005F4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7F" w:rsidRDefault="005F467F" w:rsidP="005F4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7F" w:rsidRPr="005F467F" w:rsidRDefault="005F467F" w:rsidP="005F4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7F" w:rsidRP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Dios se comunica a su criatura</w:t>
      </w:r>
    </w:p>
    <w:p w:rsid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  <w:u w:val="single"/>
        </w:rPr>
        <w:t>La comunicación de Dios al hombre puede tener lugar a través de signos exteriores, pero también a través de mociones interiores personales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, que pueden ser reconocidas como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provenientes de Dios. </w:t>
      </w:r>
    </w:p>
    <w:p w:rsid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67F">
        <w:rPr>
          <w:rFonts w:ascii="Times New Roman" w:hAnsi="Times New Roman" w:cs="Times New Roman"/>
          <w:b/>
          <w:bCs/>
          <w:sz w:val="28"/>
          <w:szCs w:val="28"/>
        </w:rPr>
        <w:t>Teología del Espíritu Santo y discernimiento.</w:t>
      </w:r>
    </w:p>
    <w:p w:rsidR="00BD292E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El primero que desarrolló esta teología del Espíritu, - San Pablo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-, ya tuvo que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experimentar este problema, al que alude en varios sitios, sobre todo en la primera carta a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los Corintios: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discernid los carismas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distinguiendo lo que pueda haber de auténtico en ellos y lo que no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Para ello propone unos criterios. El principal es que los carismas "edifiquen" la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comunidad.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292E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5F467F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>a definición del cristiano: cristiano es "el que es llevado por el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Espíritu", no el mero cumplidor de una ley. Lo mismo dice en </w:t>
      </w:r>
      <w:proofErr w:type="spellStart"/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>Rom</w:t>
      </w:r>
      <w:proofErr w:type="spellEnd"/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8,14: "Los que son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llevados por el Espíritu esos son los hijos de Dios". ¿Quién es cristiano? </w:t>
      </w:r>
      <w:proofErr w:type="gramStart"/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>¿</w:t>
      </w:r>
      <w:proofErr w:type="gramEnd"/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>El que obedece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92E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BD292E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92E">
        <w:rPr>
          <w:rFonts w:ascii="Times New Roman" w:hAnsi="Times New Roman" w:cs="Times New Roman"/>
          <w:b/>
          <w:bCs/>
          <w:sz w:val="28"/>
          <w:szCs w:val="28"/>
        </w:rPr>
        <w:t>La vida cristiana: filiación en la responsabilidad.</w:t>
      </w:r>
    </w:p>
    <w:p w:rsidR="00BD292E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En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Filipenses 1, 9-10, dirá Pablo que la vida cristiana es "discernir lo que es mejor y quedarse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con ello"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. Esto es lo que verdaderamente corresponde a un comportamiento de hijos, a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saber: qué es lo que puedo hacer en cada situación concreta, individual, personal, que sea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más agradable al Padre; qué es lo que puedo hacer para hacer efectiva la filiación de todos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en la fraternidad.</w:t>
      </w:r>
    </w:p>
    <w:p w:rsidR="00BD292E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La parábola del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hijo pródigo (</w:t>
      </w:r>
      <w:proofErr w:type="spellStart"/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Lc</w:t>
      </w:r>
      <w:proofErr w:type="spellEnd"/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15) podría así considerarse como El lugar central de la revelación de Dios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en el Nuevo Testamento.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Se nos revela que somos hijos amados gratuitamente por Dios a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la vez que se nos revela que somos hermanos que hemos de amarnos gatunamente. Por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tanto, vivir cristianamente es vivir reconociendo la paternidad de Dios en la vivencia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467F">
        <w:rPr>
          <w:rFonts w:ascii="Times New Roman" w:hAnsi="Times New Roman" w:cs="Times New Roman"/>
          <w:color w:val="000000"/>
          <w:sz w:val="28"/>
          <w:szCs w:val="28"/>
        </w:rPr>
        <w:t>práxica</w:t>
      </w:r>
      <w:proofErr w:type="spellEnd"/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de la fraternidad.</w:t>
      </w:r>
    </w:p>
    <w:p w:rsidR="00BD292E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BD292E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Otro lugar central de la revelación del Nuevo Testamento es el Padre Nuestro. El Padre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Nuestro, es un credo, no sólo un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a oración.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Es un credo y 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es una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consagración. </w:t>
      </w:r>
      <w:r w:rsidR="00BD2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Es una oración que implica una fe y una praxis,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la cual</w:t>
      </w:r>
      <w:r w:rsidR="00BD292E"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D292E">
        <w:rPr>
          <w:rFonts w:ascii="Times New Roman" w:hAnsi="Times New Roman" w:cs="Times New Roman"/>
          <w:color w:val="000000"/>
          <w:sz w:val="28"/>
          <w:szCs w:val="28"/>
          <w:u w:val="single"/>
        </w:rPr>
        <w:t>exigirá un discernimiento.</w:t>
      </w:r>
    </w:p>
    <w:p w:rsidR="00BD292E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92E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92E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92E" w:rsidRDefault="00BD292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BD292E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92E">
        <w:rPr>
          <w:rFonts w:ascii="Times New Roman" w:hAnsi="Times New Roman" w:cs="Times New Roman"/>
          <w:b/>
          <w:bCs/>
          <w:sz w:val="28"/>
          <w:szCs w:val="28"/>
        </w:rPr>
        <w:lastRenderedPageBreak/>
        <w:t>Discernimiento contra alienación.</w:t>
      </w:r>
    </w:p>
    <w:p w:rsidR="005F467F" w:rsidRPr="005951D6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>En definitiva,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la tentación permanente es la de alienarnos. 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F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l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p</w:t>
      </w:r>
      <w:proofErr w:type="spellEnd"/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1,9: "Pido en mi oración que vuestro amor siga creciendo en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conocimiento perfecto y en todo discernimiento". El amor crece en el conocimiento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perfecto y en el discernimiento.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En cambio, se debilita y disminuye en el conformismo, en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la rutina y en el tradicionalismo muerto. Es que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en el discernimiento uno se pone en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tensión hacia lo mejor, en un movimiento que lleva a crecer y a profundizar en el amor.</w:t>
      </w:r>
    </w:p>
    <w:p w:rsidR="005951D6" w:rsidRDefault="005951D6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Sigue Pablo exhortando a los de </w:t>
      </w:r>
      <w:proofErr w:type="spellStart"/>
      <w:r w:rsidRPr="005F467F">
        <w:rPr>
          <w:rFonts w:ascii="Times New Roman" w:hAnsi="Times New Roman" w:cs="Times New Roman"/>
          <w:color w:val="000000"/>
          <w:sz w:val="28"/>
          <w:szCs w:val="28"/>
        </w:rPr>
        <w:t>Filipos</w:t>
      </w:r>
      <w:proofErr w:type="spellEnd"/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tener "los mismos sentimientos (las actitudes) de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Cristo Jesús" (Fil 2,4). Se trata de pasar a la imitación y al seguimiento de Cristo Jesús por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el discernimiento.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Hay que saber descubrir, buscar y valorar las actitudes de Cristo.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El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discernimiento resulta entonces ser esencial para el seguimiento de Jesús.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Porque el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seguimiento de Jesús no ha de consistir en una mera imitación material de lo que El hizo.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Pero son las actitudes profundas de humildad y amor incondicional a los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hombres lo que debemos imitar de Jesús.</w:t>
      </w:r>
    </w:p>
    <w:p w:rsidR="005951D6" w:rsidRPr="005F467F" w:rsidRDefault="005951D6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5951D6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1D6">
        <w:rPr>
          <w:rFonts w:ascii="Times New Roman" w:hAnsi="Times New Roman" w:cs="Times New Roman"/>
          <w:b/>
          <w:bCs/>
          <w:sz w:val="28"/>
          <w:szCs w:val="28"/>
        </w:rPr>
        <w:t>Seguimiento y discernimiento.</w:t>
      </w:r>
    </w:p>
    <w:p w:rsid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Jesús es revelación y comunicación de Dios, más por la manera </w:t>
      </w:r>
      <w:proofErr w:type="spellStart"/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como</w:t>
      </w:r>
      <w:proofErr w:type="spellEnd"/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actúa que por lo que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manda o enseña.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Para ser discípulo y seguidor de Jesús no se trata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primordialmente de aceptar una doctrina, sino de entrar en un modo de ser y de vivir en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relación con Dios y con los demás… Jesús es el hombre en quien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se revela la plenitud de la bondad salvadora de Dios y, por tanto, es el hombre perfecto, en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quien nos tenemos que mirar para realizarnos como hombres perfectos según Dios.</w:t>
      </w:r>
    </w:p>
    <w:p w:rsidR="005951D6" w:rsidRPr="005F467F" w:rsidRDefault="005951D6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Si hablamos de imitación de Cristo, de seguimiento de Cristo, se trata de un seguimiento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de Cristo que ha de saber discernir lo que él quiso ser para nosotros de parte de Dios.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Hemos de discernir cómo hemos de realizar en nosotros su relación de íntima unión con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Dios, de total y plena obediencia al Padre, de total y pleno cumplimiento de los designios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de Dios sobre la realidad humana, en pobreza, en humildad, en entrega y servicio mutuo...</w:t>
      </w:r>
    </w:p>
    <w:p w:rsidR="005951D6" w:rsidRDefault="005951D6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Las tres categorías: Imitación, Seguimiento, Discernimiento, se reclaman mutuamente y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han de ir siempre juntas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No debemos ni podemos imitarle materialmente en su modo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concreto de vida, pero sí debemos imitar sus formas y sus actitudes de comportamiento. Y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esto es precisamente lo que hemos de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discernir: la correspondencia o falta de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correspondencia entre las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formas de actuar de Jesús en su situación histórica concreta y</w:t>
      </w:r>
      <w:r w:rsidR="005951D6"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nuestras formas de actuar en nuestra situación histórica concreta.</w:t>
      </w:r>
    </w:p>
    <w:p w:rsidR="005951D6" w:rsidRPr="005F467F" w:rsidRDefault="005951D6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>Esto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constituye, en realidad, el </w:t>
      </w:r>
      <w:r w:rsidRPr="005951D6">
        <w:rPr>
          <w:rFonts w:ascii="Times New Roman" w:hAnsi="Times New Roman" w:cs="Times New Roman"/>
          <w:color w:val="000000"/>
          <w:sz w:val="28"/>
          <w:szCs w:val="28"/>
          <w:u w:val="single"/>
        </w:rPr>
        <w:t>meollo mismo de los Ejercicios Espirituales: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contemplar la vida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de Jesús, identificarnos afectivamente con lo que significa y contiene, para "sacar algún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provecho". Y, en segundo lugar, - o al mismo tiempo, tal vez -, un análisis crítico sobre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nuestra propia situación socio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histórica, nuestra propia situación personal y nuestras formas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de actuar, a fin de "hacernos conformes" con las actitudes y comportamientos de Cristo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Jesús.</w:t>
      </w:r>
    </w:p>
    <w:p w:rsidR="005951D6" w:rsidRPr="005F467F" w:rsidRDefault="005951D6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5951D6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1D6">
        <w:rPr>
          <w:rFonts w:ascii="Times New Roman" w:hAnsi="Times New Roman" w:cs="Times New Roman"/>
          <w:b/>
          <w:bCs/>
          <w:sz w:val="28"/>
          <w:szCs w:val="28"/>
        </w:rPr>
        <w:t>Las actitudes de Cristo Jesús</w:t>
      </w:r>
    </w:p>
    <w:p w:rsid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>Esta es la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esencia de toda la dinámica de los Ejercicios Espirituales: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son un proceso en el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que se trata de hacer nuestras las actitudes de Cristo Jesús, lo que requiere, por supuesto,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habernos situado en una actitud de disponibilidad y de indiferencia, es decir, de no buscar</w:t>
      </w:r>
      <w:r w:rsidR="0059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lo que a mí me interesa, de renuncia a todo interés que no sea el de Dios, sino de búsqueda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incondicionada de la voluntad del Padre.</w:t>
      </w:r>
    </w:p>
    <w:p w:rsidR="00F0613C" w:rsidRPr="005F467F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13C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¿</w:t>
      </w:r>
      <w:proofErr w:type="spellStart"/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Cuales</w:t>
      </w:r>
      <w:proofErr w:type="spellEnd"/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son estas actitudes de Cristo Jesús?</w:t>
      </w:r>
      <w:proofErr w:type="gramStart"/>
      <w:r w:rsidRPr="005F467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Fidelidad</w:t>
      </w:r>
      <w:proofErr w:type="gramEnd"/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y entrega total a</w:t>
      </w:r>
      <w:r w:rsidR="00F0613C"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Dios, su Padre, en la totalidad y fidelidad de su entrega a los hombres, sus hermanos.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Hay gloria de Dios donde Dios es reconocido como Padre de todos y donde, porque Dios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es reconocido por Padre de todos, todos nos reconocemos como hijos de Dios. </w:t>
      </w:r>
    </w:p>
    <w:p w:rsidR="00F0613C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F0613C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13C">
        <w:rPr>
          <w:rFonts w:ascii="Times New Roman" w:hAnsi="Times New Roman" w:cs="Times New Roman"/>
          <w:b/>
          <w:bCs/>
          <w:sz w:val="28"/>
          <w:szCs w:val="28"/>
        </w:rPr>
        <w:t>El discernimiento nos hace "excéntricos".</w:t>
      </w:r>
    </w:p>
    <w:p w:rsidR="00F0613C" w:rsidRPr="00F0613C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E</w:t>
      </w:r>
      <w:r w:rsidR="005F467F"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l Discernimiento nos ilumina sobre cómo hemos de ser hombres de Dios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F467F"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para los demás. Cada uno en su situación y en su momento concreto de vida y en las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F467F"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circunstancias de la misma. </w:t>
      </w:r>
    </w:p>
    <w:p w:rsidR="00F0613C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F0613C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13C">
        <w:rPr>
          <w:rFonts w:ascii="Times New Roman" w:hAnsi="Times New Roman" w:cs="Times New Roman"/>
          <w:b/>
          <w:bCs/>
          <w:sz w:val="28"/>
          <w:szCs w:val="28"/>
        </w:rPr>
        <w:t>Discernimiento y opción por los pobres.</w:t>
      </w:r>
    </w:p>
    <w:p w:rsidR="00F0613C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Desde otro punto de vista es evidente que 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hay una relación básica entre SEGUIMIENTO,</w:t>
      </w:r>
      <w:r w:rsidR="00F0613C"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IMITACIÓN, DISCERNIMIENTO Y OPCIÓN POR LOS POBRES.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Se trata de reconocer a los pobres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como aquellos a quienes hay que dar la dignidad de hijos de Dios, aquellos a quienes Dios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quiere particularmente que se les atienda. </w:t>
      </w:r>
    </w:p>
    <w:p w:rsidR="005F467F" w:rsidRP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Las Bienaventuranzas hay que practicarlas, antes de predicarlas.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"Bienaventurados los pobres</w:t>
      </w:r>
      <w:proofErr w:type="gramStart"/>
      <w:r w:rsidRPr="005F467F">
        <w:rPr>
          <w:rFonts w:ascii="Times New Roman" w:hAnsi="Times New Roman" w:cs="Times New Roman"/>
          <w:color w:val="000000"/>
          <w:sz w:val="28"/>
          <w:szCs w:val="28"/>
        </w:rPr>
        <w:t>!</w:t>
      </w:r>
      <w:proofErr w:type="gramEnd"/>
      <w:r w:rsidRPr="005F467F">
        <w:rPr>
          <w:rFonts w:ascii="Times New Roman" w:hAnsi="Times New Roman" w:cs="Times New Roman"/>
          <w:color w:val="000000"/>
          <w:sz w:val="28"/>
          <w:szCs w:val="28"/>
        </w:rPr>
        <w:t>". Jesús las practicó, haciendo bienaventurados a los pobres.</w:t>
      </w:r>
    </w:p>
    <w:p w:rsidR="00F0613C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13C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F0613C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13C">
        <w:rPr>
          <w:rFonts w:ascii="Times New Roman" w:hAnsi="Times New Roman" w:cs="Times New Roman"/>
          <w:b/>
          <w:bCs/>
          <w:sz w:val="28"/>
          <w:szCs w:val="28"/>
        </w:rPr>
        <w:lastRenderedPageBreak/>
        <w:t>Discernimiento y conversión.</w:t>
      </w:r>
    </w:p>
    <w:p w:rsidR="005F467F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¡C</w:t>
      </w:r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onvertíos! ¡Cambiad de modo de actuar! </w:t>
      </w:r>
      <w:r w:rsidR="005F467F"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El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F467F"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anuncio de la proximidad del Reino de Dios suscita la necesidad de conversión.</w:t>
      </w:r>
    </w:p>
    <w:p w:rsidR="00F0613C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>La conversión la decidimos nosotros.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Evidentemente, con la gracia del Espíritu de Dios.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El discernimiento es esta actitud de</w:t>
      </w:r>
      <w:r w:rsidR="00F0613C"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0613C">
        <w:rPr>
          <w:rFonts w:ascii="Times New Roman" w:hAnsi="Times New Roman" w:cs="Times New Roman"/>
          <w:color w:val="000000"/>
          <w:sz w:val="28"/>
          <w:szCs w:val="28"/>
          <w:u w:val="single"/>
        </w:rPr>
        <w:t>permanente conversión a Dios,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ese hacernos "ex-céntricos", salir de nosotros mismos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>. E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l discernimiento lleva también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al conflicto y a la pasión: "No es el discípulo mayor que su Maestro"; "Nadie puede servir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a dos señores"; "Quien no está dispuesto a cargar con su cruz, no puede ser mi</w:t>
      </w:r>
      <w:r w:rsidR="00F0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discípulo"...</w:t>
      </w:r>
    </w:p>
    <w:p w:rsidR="00F0613C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F467F" w:rsidRPr="00F0613C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13C">
        <w:rPr>
          <w:rFonts w:ascii="Times New Roman" w:hAnsi="Times New Roman" w:cs="Times New Roman"/>
          <w:b/>
          <w:bCs/>
          <w:sz w:val="28"/>
          <w:szCs w:val="28"/>
        </w:rPr>
        <w:t>Discernimiento e historia concreta.</w:t>
      </w:r>
    </w:p>
    <w:p w:rsidR="005F467F" w:rsidRDefault="00F0613C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H</w:t>
      </w:r>
      <w:r w:rsidR="005F467F"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ay que</w:t>
      </w: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F467F"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realizar el designio de Dios en la situación histórica concreta y cambiante en la que a cada</w:t>
      </w: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F467F"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uno de nosotros nos ha tocado vivir</w:t>
      </w:r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>. Por eso hay que estar constantemente 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>discernimiento. El discernimiento no se hace de una vez para siempre. La manera</w:t>
      </w:r>
      <w:r w:rsidR="00E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>concreta cómo yo he de seguir viviendo este seguimiento de Jesús dependerá de la</w:t>
      </w:r>
      <w:r w:rsidR="00E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7F" w:rsidRPr="005F467F">
        <w:rPr>
          <w:rFonts w:ascii="Times New Roman" w:hAnsi="Times New Roman" w:cs="Times New Roman"/>
          <w:color w:val="000000"/>
          <w:sz w:val="28"/>
          <w:szCs w:val="28"/>
        </w:rPr>
        <w:t>situación concreta que me vaya encontrando.</w:t>
      </w:r>
    </w:p>
    <w:p w:rsidR="00E6697E" w:rsidRPr="005F467F" w:rsidRDefault="00E6697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E6697E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97E">
        <w:rPr>
          <w:rFonts w:ascii="Times New Roman" w:hAnsi="Times New Roman" w:cs="Times New Roman"/>
          <w:b/>
          <w:bCs/>
          <w:sz w:val="28"/>
          <w:szCs w:val="28"/>
        </w:rPr>
        <w:t>Discernimiento y búsqueda del bien.</w:t>
      </w:r>
    </w:p>
    <w:p w:rsidR="00E6697E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Sólo haciendo el bien se lucha contra el mal.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En cambio, luchando directamente contra el</w:t>
      </w:r>
      <w:r w:rsidR="00E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mal, ni se elimina el mal, ni se hace el bien. La vida cristiana no es sólo evitar el mal y</w:t>
      </w:r>
      <w:r w:rsidR="00E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luchar contra el mal. Es la búsqueda del bien, del máximo bien posible: "El mayor placer</w:t>
      </w:r>
      <w:r w:rsidR="00E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de Dios" según la bella expresión ignaciana. </w:t>
      </w:r>
    </w:p>
    <w:p w:rsidR="00E6697E" w:rsidRDefault="00E6697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E6697E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97E">
        <w:rPr>
          <w:rFonts w:ascii="Times New Roman" w:hAnsi="Times New Roman" w:cs="Times New Roman"/>
          <w:b/>
          <w:bCs/>
          <w:sz w:val="28"/>
          <w:szCs w:val="28"/>
        </w:rPr>
        <w:t>Actualidad del discernimiento.</w:t>
      </w:r>
    </w:p>
    <w:p w:rsidR="00E6697E" w:rsidRDefault="00E6697E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67F" w:rsidRPr="005F467F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El discernimiento podría tener especial valor contra esta voluntad de autonomía suicida, de</w:t>
      </w:r>
      <w:r w:rsidR="00E6697E"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ser yo el centro absoluto sin consideración a nadie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. El discernimiento nos hace "excéntricos"</w:t>
      </w:r>
      <w:r w:rsidR="00E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en el sentido antes dicho. Y </w:t>
      </w: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el discernimiento nos debiera hacer capaces de ser</w:t>
      </w:r>
      <w:r w:rsidR="00E6697E"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críticos con respecto al pensamiento global, al pensamiento único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, que más que</w:t>
      </w:r>
      <w:r w:rsidR="00E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pensamiento son valoraciones o "concupiscencias" únicas.</w:t>
      </w:r>
    </w:p>
    <w:p w:rsidR="009913B1" w:rsidRDefault="005F467F" w:rsidP="005F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En el </w:t>
      </w:r>
      <w:r w:rsidRPr="009913B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ámbito eclesial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me parece que una de las grandes carencias de nuestra Iglesia es</w:t>
      </w:r>
      <w:r w:rsidR="00E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>precisamente la de ser (o, al menos, aparecer como) una Iglesia meramente moralista y</w:t>
      </w:r>
      <w:r w:rsidR="00E6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legalista. </w:t>
      </w: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Hay poco estímulo a buscar lo que Dios puede querer de cada uno más allá</w:t>
      </w:r>
      <w:r w:rsidR="00E6697E"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6697E">
        <w:rPr>
          <w:rFonts w:ascii="Times New Roman" w:hAnsi="Times New Roman" w:cs="Times New Roman"/>
          <w:color w:val="000000"/>
          <w:sz w:val="28"/>
          <w:szCs w:val="28"/>
          <w:u w:val="single"/>
        </w:rPr>
        <w:t>de lo que está estrictamente prescrito.</w:t>
      </w:r>
      <w:r w:rsidRPr="005F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67F" w:rsidRPr="005F467F" w:rsidRDefault="005F467F" w:rsidP="005F46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67F" w:rsidRPr="005F467F" w:rsidSect="00276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35E"/>
    <w:rsid w:val="0018435E"/>
    <w:rsid w:val="00276C48"/>
    <w:rsid w:val="005951D6"/>
    <w:rsid w:val="005F467F"/>
    <w:rsid w:val="00610692"/>
    <w:rsid w:val="00662618"/>
    <w:rsid w:val="00715604"/>
    <w:rsid w:val="009765F6"/>
    <w:rsid w:val="009913B1"/>
    <w:rsid w:val="00BD292E"/>
    <w:rsid w:val="00D647AF"/>
    <w:rsid w:val="00E6697E"/>
    <w:rsid w:val="00F0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1556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</dc:creator>
  <cp:keywords/>
  <dc:description/>
  <cp:lastModifiedBy>ROGELIO</cp:lastModifiedBy>
  <cp:revision>6</cp:revision>
  <dcterms:created xsi:type="dcterms:W3CDTF">2016-05-28T17:14:00Z</dcterms:created>
  <dcterms:modified xsi:type="dcterms:W3CDTF">2016-05-29T12:36:00Z</dcterms:modified>
</cp:coreProperties>
</file>